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3"/>
        <w:gridCol w:w="992"/>
        <w:gridCol w:w="992"/>
        <w:gridCol w:w="891"/>
        <w:gridCol w:w="102"/>
        <w:gridCol w:w="567"/>
        <w:gridCol w:w="283"/>
        <w:gridCol w:w="12"/>
        <w:gridCol w:w="272"/>
        <w:gridCol w:w="468"/>
        <w:gridCol w:w="240"/>
        <w:gridCol w:w="851"/>
        <w:gridCol w:w="142"/>
        <w:gridCol w:w="141"/>
        <w:gridCol w:w="709"/>
        <w:gridCol w:w="1134"/>
        <w:gridCol w:w="1134"/>
      </w:tblGrid>
      <w:tr w:rsidR="00CD62F7" w:rsidRPr="005F1CBB" w:rsidTr="001543FF">
        <w:tc>
          <w:tcPr>
            <w:tcW w:w="9910" w:type="dxa"/>
            <w:gridSpan w:val="18"/>
          </w:tcPr>
          <w:p w:rsidR="00282714" w:rsidRDefault="00282714" w:rsidP="00282714">
            <w:pPr>
              <w:tabs>
                <w:tab w:val="left" w:pos="9900"/>
              </w:tabs>
              <w:spacing w:after="0" w:line="240" w:lineRule="auto"/>
              <w:ind w:right="4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Изменения в проектную декларацию на </w:t>
            </w:r>
            <w:r w:rsidR="00212982">
              <w:rPr>
                <w:rFonts w:ascii="Times New Roman" w:hAnsi="Times New Roman" w:cs="Times New Roman"/>
                <w:b/>
              </w:rPr>
              <w:t>30.03</w:t>
            </w:r>
            <w:r>
              <w:rPr>
                <w:rFonts w:ascii="Times New Roman" w:hAnsi="Times New Roman" w:cs="Times New Roman"/>
                <w:b/>
              </w:rPr>
              <w:t xml:space="preserve">.2017г. </w:t>
            </w:r>
          </w:p>
          <w:p w:rsidR="00FC7F96" w:rsidRPr="00FC7F96" w:rsidRDefault="00FC7F96" w:rsidP="00FC7F96">
            <w:pPr>
              <w:tabs>
                <w:tab w:val="left" w:pos="9900"/>
              </w:tabs>
              <w:spacing w:after="0" w:line="240" w:lineRule="auto"/>
              <w:ind w:right="44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F96">
              <w:rPr>
                <w:rFonts w:ascii="Times New Roman" w:hAnsi="Times New Roman"/>
                <w:b/>
                <w:color w:val="000000"/>
              </w:rPr>
              <w:t>по строительству «Группы жилых домов</w:t>
            </w:r>
            <w:r w:rsidR="00763A50">
              <w:rPr>
                <w:rFonts w:ascii="Times New Roman" w:hAnsi="Times New Roman"/>
                <w:b/>
                <w:color w:val="000000"/>
              </w:rPr>
              <w:t xml:space="preserve"> 6-го микрорайона Ново-Ленино</w:t>
            </w:r>
            <w:r w:rsidRPr="00FC7F96">
              <w:rPr>
                <w:rFonts w:ascii="Times New Roman" w:hAnsi="Times New Roman"/>
                <w:b/>
                <w:color w:val="000000"/>
              </w:rPr>
              <w:t xml:space="preserve"> в г. Иркутске,</w:t>
            </w:r>
          </w:p>
          <w:p w:rsidR="00CD62F7" w:rsidRPr="00CD62F7" w:rsidRDefault="009A510F" w:rsidP="002605D3">
            <w:pPr>
              <w:tabs>
                <w:tab w:val="left" w:pos="9900"/>
              </w:tabs>
              <w:spacing w:after="0" w:line="240" w:lineRule="auto"/>
              <w:ind w:right="4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605D3">
              <w:rPr>
                <w:rFonts w:ascii="Times New Roman" w:hAnsi="Times New Roman"/>
                <w:b/>
                <w:color w:val="000000"/>
              </w:rPr>
              <w:t>4</w:t>
            </w:r>
            <w:r w:rsidR="00691D5D">
              <w:rPr>
                <w:rFonts w:ascii="Times New Roman" w:hAnsi="Times New Roman"/>
                <w:b/>
                <w:color w:val="000000"/>
              </w:rPr>
              <w:t xml:space="preserve"> очередь строительства. </w:t>
            </w:r>
            <w:proofErr w:type="gramStart"/>
            <w:r w:rsidR="00763A50">
              <w:rPr>
                <w:rFonts w:ascii="Times New Roman" w:hAnsi="Times New Roman"/>
                <w:b/>
                <w:color w:val="000000"/>
              </w:rPr>
              <w:t>Блок-секции</w:t>
            </w:r>
            <w:proofErr w:type="gramEnd"/>
            <w:r w:rsidR="00763A50">
              <w:rPr>
                <w:rFonts w:ascii="Times New Roman" w:hAnsi="Times New Roman"/>
                <w:b/>
                <w:color w:val="000000"/>
              </w:rPr>
              <w:t xml:space="preserve"> №№ </w:t>
            </w:r>
            <w:r w:rsidR="002605D3">
              <w:rPr>
                <w:rFonts w:ascii="Times New Roman" w:hAnsi="Times New Roman"/>
                <w:b/>
                <w:color w:val="000000"/>
              </w:rPr>
              <w:t>7</w:t>
            </w:r>
            <w:r w:rsidR="0042077F">
              <w:rPr>
                <w:rFonts w:ascii="Times New Roman" w:hAnsi="Times New Roman"/>
                <w:b/>
                <w:color w:val="000000"/>
              </w:rPr>
              <w:t xml:space="preserve">-1, </w:t>
            </w:r>
            <w:r w:rsidR="002605D3">
              <w:rPr>
                <w:rFonts w:ascii="Times New Roman" w:hAnsi="Times New Roman"/>
                <w:b/>
                <w:color w:val="000000"/>
              </w:rPr>
              <w:t>7</w:t>
            </w:r>
            <w:r w:rsidR="0042077F">
              <w:rPr>
                <w:rFonts w:ascii="Times New Roman" w:hAnsi="Times New Roman"/>
                <w:b/>
                <w:color w:val="000000"/>
              </w:rPr>
              <w:t>-2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5357DB" w:rsidRPr="005F1CBB" w:rsidTr="001543FF">
        <w:tc>
          <w:tcPr>
            <w:tcW w:w="9910" w:type="dxa"/>
            <w:gridSpan w:val="18"/>
          </w:tcPr>
          <w:p w:rsidR="005357DB" w:rsidRPr="005F1CBB" w:rsidRDefault="005357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F1CBB">
              <w:rPr>
                <w:rFonts w:ascii="Times New Roman" w:hAnsi="Times New Roman" w:cs="Times New Roman"/>
                <w:sz w:val="18"/>
                <w:szCs w:val="18"/>
              </w:rPr>
              <w:t>Информация о застройщике</w:t>
            </w:r>
          </w:p>
        </w:tc>
      </w:tr>
      <w:tr w:rsidR="005357DB" w:rsidRPr="005F1CBB" w:rsidTr="001543FF">
        <w:tc>
          <w:tcPr>
            <w:tcW w:w="9910" w:type="dxa"/>
            <w:gridSpan w:val="18"/>
          </w:tcPr>
          <w:p w:rsidR="005357DB" w:rsidRPr="005F1CBB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F1CBB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proofErr w:type="gramStart"/>
            <w:r w:rsidRPr="005F1CBB">
              <w:rPr>
                <w:rFonts w:ascii="Times New Roman" w:hAnsi="Times New Roman" w:cs="Times New Roman"/>
                <w:sz w:val="18"/>
                <w:szCs w:val="18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A510F" w:rsidRPr="00F43B22" w:rsidRDefault="009A510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B22">
              <w:rPr>
                <w:rFonts w:ascii="Times New Roman" w:hAnsi="Times New Roman" w:cs="Times New Roman"/>
                <w:b/>
                <w:sz w:val="20"/>
              </w:rPr>
              <w:t>Муниципальное унитарное предприятие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9A5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без указания организационно-правовой формы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9A510F" w:rsidRPr="00F43B22">
              <w:rPr>
                <w:rFonts w:ascii="Times New Roman" w:hAnsi="Times New Roman" w:cs="Times New Roman"/>
                <w:sz w:val="20"/>
              </w:rPr>
              <w:t>«</w:t>
            </w:r>
            <w:r w:rsidR="009A510F" w:rsidRPr="00F43B22">
              <w:rPr>
                <w:rFonts w:ascii="Times New Roman" w:hAnsi="Times New Roman" w:cs="Times New Roman"/>
                <w:b/>
                <w:sz w:val="20"/>
              </w:rPr>
              <w:t>Управление капитального строительства города Иркутска»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без указания организационно-правовой формы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9A510F" w:rsidRPr="00F43B22">
              <w:rPr>
                <w:rFonts w:ascii="Times New Roman" w:hAnsi="Times New Roman" w:cs="Times New Roman"/>
                <w:b/>
                <w:sz w:val="20"/>
              </w:rPr>
              <w:t>МУП «УКС города Иркутска»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664011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9A5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Иркутская область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5091" w:type="dxa"/>
            <w:gridSpan w:val="9"/>
          </w:tcPr>
          <w:p w:rsidR="005357DB" w:rsidRPr="00F43B22" w:rsidRDefault="009A510F" w:rsidP="009A5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Иркутск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9A5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</w:t>
            </w:r>
            <w:hyperlink w:anchor="P684" w:history="1">
              <w:r w:rsidR="009A510F" w:rsidRPr="00F43B22">
                <w:rPr>
                  <w:rFonts w:ascii="Times New Roman" w:hAnsi="Times New Roman" w:cs="Times New Roman"/>
                  <w:sz w:val="18"/>
                  <w:szCs w:val="18"/>
                </w:rPr>
                <w:t>:</w:t>
              </w:r>
            </w:hyperlink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Сухэ-Батора</w:t>
            </w:r>
            <w:proofErr w:type="spellEnd"/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7A05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Тип здания (сооружения)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дом 13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9A5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Тип помещений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1.3. О режиме работы застройщика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Рабочие дни недели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- пятница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Рабочее время</w:t>
            </w:r>
            <w:r w:rsidR="009A510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A510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с 9-00 до 18-00, обед  с 13-00 до 14-00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  <w:r w:rsidR="008A119C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A119C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728-940, 728-944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8A119C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A0501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uks</w:t>
            </w:r>
            <w:proofErr w:type="spellEnd"/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-2011@</w:t>
            </w:r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  <w:r w:rsidR="007A0501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A0501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="007A0501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7A0501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uks</w:t>
            </w:r>
            <w:proofErr w:type="spellEnd"/>
            <w:r w:rsidR="007A0501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7A0501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irkutsk</w:t>
            </w:r>
            <w:proofErr w:type="spellEnd"/>
            <w:r w:rsidR="007A0501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7A0501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74"/>
            <w:bookmarkEnd w:id="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9F7085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76"/>
            <w:bookmarkEnd w:id="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r w:rsidR="009F7085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Евгений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  <w:r w:rsidR="009F7085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5091" w:type="dxa"/>
            <w:gridSpan w:val="9"/>
          </w:tcPr>
          <w:p w:rsidR="005357DB" w:rsidRPr="00F43B22" w:rsidRDefault="00A953A8" w:rsidP="00A953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МУП «УКС города Иркутска»</w:t>
            </w:r>
          </w:p>
        </w:tc>
      </w:tr>
      <w:tr w:rsidR="005357DB" w:rsidRPr="00F43B22" w:rsidTr="001543FF">
        <w:tc>
          <w:tcPr>
            <w:tcW w:w="3855" w:type="dxa"/>
            <w:gridSpan w:val="5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82"/>
            <w:bookmarkEnd w:id="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1.6. Об индивидуализирующем застройщика коммерческом обозначении </w:t>
            </w:r>
            <w:hyperlink w:anchor="P687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Коммерческое обозначение застройщика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2. О государственной регистрации застройщика</w:t>
            </w:r>
          </w:p>
        </w:tc>
      </w:tr>
      <w:tr w:rsidR="007B21F2" w:rsidRPr="00F43B22" w:rsidTr="001543FF">
        <w:tc>
          <w:tcPr>
            <w:tcW w:w="3855" w:type="dxa"/>
            <w:gridSpan w:val="5"/>
            <w:vMerge w:val="restart"/>
          </w:tcPr>
          <w:p w:rsidR="007B21F2" w:rsidRPr="00F43B22" w:rsidRDefault="007B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4"/>
          </w:tcPr>
          <w:p w:rsidR="007B21F2" w:rsidRPr="00F43B22" w:rsidRDefault="007B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5091" w:type="dxa"/>
            <w:gridSpan w:val="9"/>
          </w:tcPr>
          <w:p w:rsidR="007B21F2" w:rsidRPr="00F43B22" w:rsidRDefault="007B21F2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3808084230</w:t>
            </w:r>
          </w:p>
        </w:tc>
      </w:tr>
      <w:tr w:rsidR="007B21F2" w:rsidRPr="00F43B22" w:rsidTr="001543FF">
        <w:tc>
          <w:tcPr>
            <w:tcW w:w="3855" w:type="dxa"/>
            <w:gridSpan w:val="5"/>
            <w:vMerge/>
          </w:tcPr>
          <w:p w:rsidR="007B21F2" w:rsidRPr="00F43B22" w:rsidRDefault="007B2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7B21F2" w:rsidRPr="00F43B22" w:rsidRDefault="007B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5091" w:type="dxa"/>
            <w:gridSpan w:val="9"/>
          </w:tcPr>
          <w:p w:rsidR="007B21F2" w:rsidRPr="00F43B22" w:rsidRDefault="007B21F2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1023801020253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Год регистрации</w:t>
            </w:r>
            <w:r w:rsidR="009F7085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06.11.2002г.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94"/>
            <w:bookmarkEnd w:id="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  <w:r w:rsidR="007357E1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357E1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 г. Иркутск</w:t>
            </w:r>
            <w:r w:rsidR="00BA73C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, в лице Комитета по градостроительной политике администрации г. Иркутска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BA73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(полное наименование) без указания организационно-правовой формы</w:t>
            </w:r>
            <w:r w:rsidR="007357E1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A73C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образование г. Иркутск, в лице Комитета по градостроительной политике администрации г. Иркутска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  <w:r w:rsidR="009F7085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F708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03"/>
            <w:bookmarkEnd w:id="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организации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Страна регистрации юридического лица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регистрирующего органа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в стране регистрации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18"/>
            <w:bookmarkEnd w:id="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3.3. Об учредителе - физическом лице </w:t>
            </w:r>
            <w:hyperlink w:anchor="P69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Страна места жительства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32"/>
            <w:bookmarkEnd w:id="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133"/>
            <w:bookmarkEnd w:id="7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капитального строительства </w:t>
            </w:r>
            <w:hyperlink w:anchor="P69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&lt;10&gt;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</w:t>
            </w:r>
            <w:hyperlink w:anchor="P68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</w:t>
            </w:r>
            <w:hyperlink w:anchor="P68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  <w:hyperlink w:anchor="P68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53"/>
            <w:bookmarkEnd w:id="8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57"/>
            <w:bookmarkEnd w:id="9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свидетельствах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3A0EA0" w:rsidRPr="00F43B22" w:rsidTr="001543FF">
        <w:tc>
          <w:tcPr>
            <w:tcW w:w="3855" w:type="dxa"/>
            <w:gridSpan w:val="5"/>
            <w:vMerge w:val="restart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160"/>
            <w:bookmarkEnd w:id="1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свидетельствах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964" w:type="dxa"/>
            <w:gridSpan w:val="4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5091" w:type="dxa"/>
            <w:gridSpan w:val="9"/>
          </w:tcPr>
          <w:p w:rsidR="003A0EA0" w:rsidRPr="00F43B22" w:rsidRDefault="003A0EA0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«Саморегулируемая организация строителей Байкальского региона»</w:t>
            </w:r>
          </w:p>
        </w:tc>
      </w:tr>
      <w:tr w:rsidR="003A0EA0" w:rsidRPr="00F43B22" w:rsidTr="001543FF">
        <w:tc>
          <w:tcPr>
            <w:tcW w:w="3855" w:type="dxa"/>
            <w:gridSpan w:val="5"/>
            <w:vMerge/>
          </w:tcPr>
          <w:p w:rsidR="003A0EA0" w:rsidRPr="00F43B22" w:rsidRDefault="003A0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5091" w:type="dxa"/>
            <w:gridSpan w:val="9"/>
          </w:tcPr>
          <w:p w:rsidR="003A0EA0" w:rsidRPr="00F43B22" w:rsidRDefault="003A0EA0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саморегулируемой организации, членом которой является застройщик: 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3811126176  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3A0EA0" w:rsidRPr="00F43B22" w:rsidTr="001543FF">
        <w:tc>
          <w:tcPr>
            <w:tcW w:w="3855" w:type="dxa"/>
            <w:gridSpan w:val="5"/>
            <w:vMerge/>
          </w:tcPr>
          <w:p w:rsidR="003A0EA0" w:rsidRPr="00F43B22" w:rsidRDefault="003A0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5091" w:type="dxa"/>
            <w:gridSpan w:val="9"/>
          </w:tcPr>
          <w:p w:rsidR="003A0EA0" w:rsidRPr="00F43B22" w:rsidRDefault="003A0EA0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0384.02-2010-3808084230-С-022</w:t>
            </w:r>
          </w:p>
        </w:tc>
      </w:tr>
      <w:tr w:rsidR="003A0EA0" w:rsidRPr="00F43B22" w:rsidTr="001543FF">
        <w:tc>
          <w:tcPr>
            <w:tcW w:w="3855" w:type="dxa"/>
            <w:gridSpan w:val="5"/>
            <w:vMerge/>
          </w:tcPr>
          <w:p w:rsidR="003A0EA0" w:rsidRPr="00F43B22" w:rsidRDefault="003A0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5091" w:type="dxa"/>
            <w:gridSpan w:val="9"/>
          </w:tcPr>
          <w:p w:rsidR="003A0EA0" w:rsidRPr="00F43B22" w:rsidRDefault="003A0EA0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30.01.2013г.</w:t>
            </w:r>
          </w:p>
        </w:tc>
      </w:tr>
      <w:tr w:rsidR="003A0EA0" w:rsidRPr="00F43B22" w:rsidTr="001543FF">
        <w:tc>
          <w:tcPr>
            <w:tcW w:w="3855" w:type="dxa"/>
            <w:gridSpan w:val="5"/>
            <w:vMerge/>
          </w:tcPr>
          <w:p w:rsidR="003A0EA0" w:rsidRPr="00F43B22" w:rsidRDefault="003A0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5091" w:type="dxa"/>
            <w:gridSpan w:val="9"/>
          </w:tcPr>
          <w:p w:rsidR="003A0EA0" w:rsidRPr="00F43B22" w:rsidRDefault="003A0EA0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некоммерческой организации, членом которой является застройщик:                             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Некоммерческое партнерство</w:t>
            </w:r>
          </w:p>
        </w:tc>
      </w:tr>
      <w:tr w:rsidR="003A0EA0" w:rsidRPr="00F43B22" w:rsidTr="001543FF">
        <w:tc>
          <w:tcPr>
            <w:tcW w:w="3855" w:type="dxa"/>
            <w:gridSpan w:val="5"/>
            <w:vMerge w:val="restart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171"/>
            <w:bookmarkEnd w:id="1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5.2. О членстве застройщика в иных некоммерческих организациях </w:t>
            </w:r>
            <w:hyperlink w:anchor="P695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964" w:type="dxa"/>
            <w:gridSpan w:val="4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5091" w:type="dxa"/>
            <w:gridSpan w:val="9"/>
          </w:tcPr>
          <w:p w:rsidR="003A0EA0" w:rsidRPr="00F43B22" w:rsidRDefault="003A0EA0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 w:rsidRPr="00F43B2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F43B22">
              <w:rPr>
                <w:rFonts w:ascii="Times New Roman" w:hAnsi="Times New Roman"/>
                <w:b/>
                <w:sz w:val="18"/>
                <w:szCs w:val="18"/>
              </w:rPr>
              <w:t>«Потребительское общество взаимного страхования гражданской ответственности застройщиков»</w:t>
            </w:r>
          </w:p>
        </w:tc>
      </w:tr>
      <w:tr w:rsidR="003A0EA0" w:rsidRPr="00F43B22" w:rsidTr="001543FF">
        <w:tc>
          <w:tcPr>
            <w:tcW w:w="3855" w:type="dxa"/>
            <w:gridSpan w:val="5"/>
            <w:vMerge/>
          </w:tcPr>
          <w:p w:rsidR="003A0EA0" w:rsidRPr="00F43B22" w:rsidRDefault="003A0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A0EA0" w:rsidRPr="00F43B22" w:rsidRDefault="003A0E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5091" w:type="dxa"/>
            <w:gridSpan w:val="9"/>
          </w:tcPr>
          <w:p w:rsidR="003A0EA0" w:rsidRPr="00F43B22" w:rsidRDefault="003A0EA0" w:rsidP="00225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некоммерческой организации: </w:t>
            </w:r>
            <w:r w:rsidRPr="00F43B22">
              <w:rPr>
                <w:rFonts w:ascii="Times New Roman" w:hAnsi="Times New Roman"/>
                <w:b/>
                <w:sz w:val="18"/>
                <w:szCs w:val="18"/>
              </w:rPr>
              <w:t>7722401371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Последняя отчетная дата</w:t>
            </w:r>
            <w:r w:rsidR="004C1109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C1109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01.10.2016г.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180"/>
            <w:bookmarkEnd w:id="1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161C7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61C7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71  тыс. руб.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87D8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421 100 тыс. руб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184"/>
            <w:bookmarkEnd w:id="1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</w:p>
        </w:tc>
        <w:tc>
          <w:tcPr>
            <w:tcW w:w="5091" w:type="dxa"/>
            <w:gridSpan w:val="9"/>
          </w:tcPr>
          <w:p w:rsidR="00187D8D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357DB" w:rsidRPr="00F43B22" w:rsidRDefault="00187D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192 500 тыс. руб.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186"/>
            <w:bookmarkEnd w:id="1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7.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застройщика о соответствии застройщика требованиям, установленным частью 2 статьи 3 Федерального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&lt;15&gt;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  <w:tcBorders>
              <w:bottom w:val="nil"/>
            </w:tcBorders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7.1. О соответствии застройщика требованиям, установленным </w:t>
            </w:r>
            <w:hyperlink r:id="rId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частью 2 статьи 3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188"/>
            <w:bookmarkEnd w:id="1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87D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застройщика установленным требованиям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87D8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30 084</w:t>
            </w:r>
            <w:r w:rsidR="002925A2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тыс. руб.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5091" w:type="dxa"/>
            <w:gridSpan w:val="9"/>
          </w:tcPr>
          <w:p w:rsidR="002925A2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Процедуры ликвидации юридического лица - застройщика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5357DB" w:rsidRPr="00F43B22" w:rsidRDefault="002925A2" w:rsidP="002925A2">
            <w:pPr>
              <w:pStyle w:val="Default"/>
              <w:rPr>
                <w:sz w:val="18"/>
                <w:szCs w:val="18"/>
              </w:rPr>
            </w:pPr>
            <w:r w:rsidRPr="00F43B22">
              <w:rPr>
                <w:b/>
                <w:bCs/>
                <w:sz w:val="18"/>
                <w:szCs w:val="18"/>
              </w:rPr>
              <w:t xml:space="preserve">Не проводятся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292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925A2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7.1.4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292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925A2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7.1.5</w:t>
            </w:r>
          </w:p>
        </w:tc>
        <w:tc>
          <w:tcPr>
            <w:tcW w:w="5091" w:type="dxa"/>
            <w:gridSpan w:val="9"/>
          </w:tcPr>
          <w:p w:rsidR="002925A2" w:rsidRPr="00F43B22" w:rsidRDefault="005357DB" w:rsidP="00292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57DB" w:rsidRPr="00F43B22" w:rsidRDefault="002925A2" w:rsidP="00292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  <w:tcBorders>
              <w:top w:val="nil"/>
              <w:bottom w:val="nil"/>
            </w:tcBorders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7.1.6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292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2925A2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925A2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7.1.7</w:t>
            </w:r>
          </w:p>
        </w:tc>
        <w:tc>
          <w:tcPr>
            <w:tcW w:w="5091" w:type="dxa"/>
            <w:gridSpan w:val="9"/>
          </w:tcPr>
          <w:p w:rsidR="00246520" w:rsidRPr="00F43B22" w:rsidRDefault="005357DB" w:rsidP="002465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246520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5357DB" w:rsidRPr="00F43B22" w:rsidRDefault="00246520" w:rsidP="002465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203"/>
            <w:bookmarkEnd w:id="1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7.1.8</w:t>
            </w:r>
          </w:p>
        </w:tc>
        <w:tc>
          <w:tcPr>
            <w:tcW w:w="5091" w:type="dxa"/>
            <w:gridSpan w:val="9"/>
          </w:tcPr>
          <w:p w:rsidR="00246520" w:rsidRPr="00F43B22" w:rsidRDefault="005357DB" w:rsidP="00246520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="00246520"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:</w:t>
              </w:r>
            </w:hyperlink>
            <w:r w:rsidR="00246520" w:rsidRPr="00F43B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gramEnd"/>
          </w:p>
          <w:p w:rsidR="005357DB" w:rsidRPr="00F43B22" w:rsidRDefault="00246520" w:rsidP="002465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  <w:tcBorders>
              <w:top w:val="nil"/>
            </w:tcBorders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206"/>
            <w:bookmarkEnd w:id="17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7.1.9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указанных в </w:t>
            </w:r>
            <w:hyperlink w:anchor="P20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7.1.8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застройщиков в установленном порядке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208"/>
            <w:bookmarkEnd w:id="18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7.1.10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w:anchor="P20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7.1.9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&lt;20&gt;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7.1.11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2465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246520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246520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520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7.1.12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2465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бухгалтерского учета застройщика</w:t>
            </w:r>
            <w:r w:rsidR="00246520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512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Отсутствует</w:t>
            </w:r>
            <w:r w:rsidR="00246520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  <w:tcBorders>
              <w:bottom w:val="nil"/>
            </w:tcBorders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214"/>
            <w:bookmarkEnd w:id="19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частью 3 статьи 15.3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сопоручителей</w:t>
            </w:r>
            <w:proofErr w:type="spell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сопоручителями</w:t>
            </w:r>
            <w:proofErr w:type="spell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  <w:hyperlink w:anchor="P699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&lt;17&gt;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ликвидации юридического лица - поручителя </w:t>
            </w:r>
            <w:hyperlink w:anchor="P70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&lt;18&gt;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  <w:tcBorders>
              <w:top w:val="nil"/>
            </w:tcBorders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230"/>
            <w:bookmarkEnd w:id="2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7.2.8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232"/>
            <w:bookmarkEnd w:id="2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7.2.9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hyperlink w:anchor="P23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7.2.8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поручителя в установленном порядке </w:t>
            </w:r>
            <w:hyperlink w:anchor="P70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&lt;20&gt;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234"/>
            <w:bookmarkEnd w:id="2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7.2.10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w:anchor="P23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7.2.9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&lt;21&gt;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7.2.11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7.2.12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бухгалтерского учета поручителя </w:t>
            </w:r>
            <w:hyperlink w:anchor="P70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240"/>
            <w:bookmarkEnd w:id="2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357DB" w:rsidRPr="00F43B22" w:rsidTr="001543FF">
        <w:tc>
          <w:tcPr>
            <w:tcW w:w="3855" w:type="dxa"/>
            <w:gridSpan w:val="5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8.1. Иная информация о застройщике </w:t>
            </w:r>
            <w:hyperlink w:anchor="P705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&lt;23&gt;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проекте строительства </w:t>
            </w:r>
            <w:hyperlink w:anchor="P70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&lt;24&gt;</w:t>
              </w:r>
            </w:hyperlink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245"/>
            <w:bookmarkEnd w:id="2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247"/>
            <w:bookmarkEnd w:id="2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249"/>
            <w:bookmarkEnd w:id="2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5091" w:type="dxa"/>
            <w:gridSpan w:val="9"/>
          </w:tcPr>
          <w:p w:rsidR="00187D8D" w:rsidRPr="00F43B22" w:rsidRDefault="005357DB" w:rsidP="00187D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5357DB" w:rsidRPr="00F43B22" w:rsidRDefault="00187D8D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разрешение на строительство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3830300</w:t>
            </w:r>
            <w:r w:rsidR="000814A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/13 от 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.12.2013г.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251"/>
            <w:bookmarkEnd w:id="27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9.2. О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видах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&lt;26&gt;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87D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строящегося (создаваемого) объекта капитального строительства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87D8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Многоквартирный дом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>: Иркутская область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9.2.4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87D8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</w:t>
            </w:r>
            <w:hyperlink w:anchor="P683" w:history="1">
              <w:r w:rsidR="00187D8D"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:</w:t>
              </w:r>
            </w:hyperlink>
            <w:r w:rsidR="00187D8D" w:rsidRPr="00F43B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87D8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  <w:r w:rsidR="00187D8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: Иркутск</w:t>
            </w:r>
            <w:r w:rsidR="00187D8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Округ в населенном пункте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9.2.7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814A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Район в населенном пункте</w:t>
            </w:r>
            <w:r w:rsidR="00782AD7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814A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Ленинский</w:t>
            </w:r>
            <w:r w:rsidR="00782A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9.2.8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814A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обозначения улицы</w:t>
            </w:r>
            <w:r w:rsidR="00782AD7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9.2.9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814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улицы</w:t>
            </w:r>
            <w:r w:rsidR="00782AD7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9.2.10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9.2.15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Блок-секция</w:t>
            </w:r>
            <w:r w:rsidR="00782AD7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82A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7-1, 7</w:t>
            </w:r>
            <w:r w:rsidR="004207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Уточнение адреса</w:t>
            </w:r>
            <w:r w:rsidR="000814AF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814A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6-микрорайон </w:t>
            </w:r>
            <w:proofErr w:type="gramStart"/>
            <w:r w:rsidR="000814A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="000814A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Ново-Ленино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9.2.17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782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объекта </w:t>
            </w:r>
            <w:r w:rsidR="00782AD7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95B53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A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Жилое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9.2.18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Минимальное количество этажей в объекте</w:t>
            </w:r>
            <w:r w:rsidR="00782AD7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82A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82A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этажей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9.2.19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этажей в объекте</w:t>
            </w:r>
            <w:r w:rsidR="00782AD7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82A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82A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этажей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290"/>
            <w:bookmarkEnd w:id="28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9.2.20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782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объекта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9.2.21</w:t>
            </w:r>
          </w:p>
        </w:tc>
        <w:tc>
          <w:tcPr>
            <w:tcW w:w="5091" w:type="dxa"/>
            <w:gridSpan w:val="9"/>
          </w:tcPr>
          <w:p w:rsidR="00782AD7" w:rsidRPr="00F43B22" w:rsidRDefault="005357DB" w:rsidP="00782AD7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наружных стен и каркаса объекта </w:t>
            </w:r>
            <w:hyperlink w:anchor="P713" w:history="1">
              <w:r w:rsidR="00782AD7"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:</w:t>
              </w:r>
            </w:hyperlink>
            <w:r w:rsidR="00782AD7" w:rsidRPr="00F43B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</w:p>
          <w:p w:rsidR="005357DB" w:rsidRPr="00F43B22" w:rsidRDefault="001D37AB" w:rsidP="00C8218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Каркас</w:t>
            </w:r>
            <w:proofErr w:type="gramStart"/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End"/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железобетонный монолитный</w:t>
            </w:r>
            <w:r w:rsidRPr="00F43B2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</w:t>
            </w:r>
            <w:r w:rsidRPr="00F43B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207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Наружные стены </w:t>
            </w:r>
            <w:proofErr w:type="gramStart"/>
            <w:r w:rsidR="004207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–з</w:t>
            </w:r>
            <w:proofErr w:type="gramEnd"/>
            <w:r w:rsidR="004207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аполнение кирпичом, вентилируемый фасад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9.2.22</w:t>
            </w:r>
          </w:p>
        </w:tc>
        <w:tc>
          <w:tcPr>
            <w:tcW w:w="5091" w:type="dxa"/>
            <w:gridSpan w:val="9"/>
          </w:tcPr>
          <w:p w:rsidR="005357DB" w:rsidRPr="00F43B22" w:rsidRDefault="00782AD7" w:rsidP="00782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перекрытий: </w:t>
            </w:r>
            <w:proofErr w:type="gramStart"/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железобетонные</w:t>
            </w:r>
            <w:proofErr w:type="gramEnd"/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монолитные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296"/>
            <w:bookmarkEnd w:id="29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9.2.23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BA73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="00BA73CB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A73C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gramStart"/>
            <w:r w:rsidR="00BA73C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 w:rsidR="00BA73C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(высокий)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298"/>
            <w:bookmarkEnd w:id="3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9.2.24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BA73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Сейсмостойкость</w:t>
            </w:r>
            <w:r w:rsidR="00BA73CB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73C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 сейсмичность строительства</w:t>
            </w:r>
            <w:r w:rsidR="00BD00F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="00BA73C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 баллов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10.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301"/>
            <w:bookmarkEnd w:id="3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&lt;35&gt;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договора </w:t>
            </w:r>
            <w:hyperlink w:anchor="P718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&lt;36&gt;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10.1.4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Даты внесения изменений в договор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310"/>
            <w:bookmarkEnd w:id="3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10.2. О лицах, выполнивших инженерные изыскания </w:t>
            </w:r>
            <w:hyperlink w:anchor="P719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&lt;37&gt;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выполнившей инженерные изыскания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10.2.4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Имя индивидуального предпринимателя, выполнившего инженерные изыскания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10.2.5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10.2.6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налогоплательщика, выполнившего инженерные изыскания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323"/>
            <w:bookmarkEnd w:id="3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10.3. О лицах, выполнивших архитектурно-строительное проектирование </w:t>
            </w:r>
            <w:hyperlink w:anchor="P72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&lt;38&gt;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10.3.1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10.3.2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10.3.3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10.3.4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10.3.5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10.3.6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336"/>
            <w:bookmarkEnd w:id="3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10.4. О результатах экспертизы проектной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документации и результатов инженерных изысканий </w:t>
            </w:r>
            <w:hyperlink w:anchor="P72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&lt;39&gt;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10.4.1</w:t>
            </w:r>
          </w:p>
        </w:tc>
        <w:tc>
          <w:tcPr>
            <w:tcW w:w="5091" w:type="dxa"/>
            <w:gridSpan w:val="9"/>
          </w:tcPr>
          <w:p w:rsidR="0084708F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заключения экспертизы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708F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5357DB" w:rsidRPr="00F43B22" w:rsidRDefault="0084708F" w:rsidP="0084708F">
            <w:pPr>
              <w:pStyle w:val="Default"/>
              <w:rPr>
                <w:b/>
                <w:sz w:val="18"/>
                <w:szCs w:val="18"/>
              </w:rPr>
            </w:pPr>
            <w:r w:rsidRPr="00F43B22">
              <w:rPr>
                <w:b/>
                <w:sz w:val="18"/>
                <w:szCs w:val="18"/>
              </w:rPr>
              <w:lastRenderedPageBreak/>
              <w:t xml:space="preserve">Положительное заключение экспертизы проектной документации и результатов инженерных изысканий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10.4.2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="00F819B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25.12.2013</w:t>
            </w:r>
            <w:r w:rsidR="00F819B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10.4.3</w:t>
            </w:r>
          </w:p>
        </w:tc>
        <w:tc>
          <w:tcPr>
            <w:tcW w:w="5091" w:type="dxa"/>
            <w:gridSpan w:val="9"/>
          </w:tcPr>
          <w:p w:rsidR="00F819BD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="00F819BD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357DB" w:rsidRPr="00F43B22" w:rsidRDefault="00F819BD" w:rsidP="001D37A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№ 4-1-1-</w:t>
            </w:r>
            <w:r w:rsidR="00706A7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336-13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10.4.4</w:t>
            </w:r>
          </w:p>
        </w:tc>
        <w:tc>
          <w:tcPr>
            <w:tcW w:w="5091" w:type="dxa"/>
            <w:gridSpan w:val="9"/>
          </w:tcPr>
          <w:p w:rsidR="00F819BD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F819B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357DB" w:rsidRPr="00F43B22" w:rsidRDefault="00F819B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10.4.5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F819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F819B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819B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«Центр судебных и негосударственных экспертиз  «Индекс»»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10.4.6</w:t>
            </w:r>
          </w:p>
        </w:tc>
        <w:tc>
          <w:tcPr>
            <w:tcW w:w="5091" w:type="dxa"/>
            <w:gridSpan w:val="9"/>
          </w:tcPr>
          <w:p w:rsidR="005357DB" w:rsidRPr="00F43B22" w:rsidRDefault="000F09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7701106600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349"/>
            <w:bookmarkEnd w:id="3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10.5. О результатах государственной экологической экспертизы </w:t>
            </w:r>
            <w:hyperlink w:anchor="P72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&lt;41&gt;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10.5.1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выдачи заключения государственной экологической экспертизы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10.5.2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заключения государственной экологической экспертизы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10.5.3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10.5.4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10.5.5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5357DB" w:rsidRPr="00F43B22" w:rsidTr="001543FF">
        <w:tc>
          <w:tcPr>
            <w:tcW w:w="3855" w:type="dxa"/>
            <w:gridSpan w:val="5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360"/>
            <w:bookmarkEnd w:id="3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72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&lt;42&gt;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10.6.1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Коммерческое обозначение, индивидуализирующее объект, группу объектов</w:t>
            </w:r>
            <w:r w:rsidR="003579AE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3579AE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Жилой комплекс «Эволюция»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11. О разрешении на строительство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11.1. О разрешении на строительство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11.1.1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разрешения на строительство</w:t>
            </w:r>
            <w:r w:rsidR="003B182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3830300</w:t>
            </w:r>
            <w:r w:rsidR="00611971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/13</w:t>
            </w:r>
            <w:r w:rsidR="00691D5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11.1.2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506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строительство</w:t>
            </w:r>
            <w:r w:rsidR="003B182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.12.2013г.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369"/>
            <w:bookmarkEnd w:id="37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11.1.3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251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Срок действия разрешения на строительство</w:t>
            </w:r>
            <w:r w:rsidR="003B182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31.</w:t>
            </w:r>
            <w:r w:rsidR="00691D5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2517D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11.1.4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506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Последняя дата продления срока дейст</w:t>
            </w:r>
            <w:r w:rsidR="003B182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вия разрешения на строительство: </w:t>
            </w:r>
            <w:r w:rsidR="002517D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506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517D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.04.2015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11.1.5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6471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выдавшего разрешение на строительство</w:t>
            </w:r>
            <w:r w:rsidR="003B182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B182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выдачи  разрешительной документации </w:t>
            </w:r>
            <w:r w:rsidR="0064716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департамента реализации градостроительной  политики комитета по градостроительной  политике администрации г. Иркутска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12.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&lt;44&gt;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5240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права застройщика на земельный участок</w:t>
            </w:r>
            <w:r w:rsidR="0052407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2407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Право аренды</w:t>
            </w:r>
            <w:r w:rsidR="0052407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379"/>
            <w:bookmarkEnd w:id="38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5240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договора</w:t>
            </w:r>
            <w:r w:rsidR="0052407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2407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аренды</w:t>
            </w:r>
            <w:r w:rsidR="0052407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12.1.3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договора, определяющего права застройщика на земельный участок</w:t>
            </w:r>
            <w:r w:rsidR="0052407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2407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1506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12.1.4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подписания договора, определяющего права застройщика на земельный участок</w:t>
            </w:r>
            <w:r w:rsidR="0052407D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28.05</w:t>
            </w:r>
            <w:r w:rsidR="001506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.2013г</w:t>
            </w:r>
            <w:r w:rsidR="0052407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385"/>
            <w:bookmarkEnd w:id="39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12.1.5</w:t>
            </w:r>
          </w:p>
        </w:tc>
        <w:tc>
          <w:tcPr>
            <w:tcW w:w="5091" w:type="dxa"/>
            <w:gridSpan w:val="9"/>
          </w:tcPr>
          <w:p w:rsidR="0052407D" w:rsidRPr="00F43B22" w:rsidRDefault="005357DB" w:rsidP="0052407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договора, определяющего права застройщика на земельный участок</w:t>
            </w:r>
            <w:r w:rsidR="0052407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357DB" w:rsidRPr="00F43B22" w:rsidRDefault="0052407D" w:rsidP="001D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38-38-01/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005/2013-836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от </w:t>
            </w:r>
            <w:r w:rsidR="001D37A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18.06</w:t>
            </w:r>
            <w:r w:rsidR="0015067F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.2013г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387"/>
            <w:bookmarkEnd w:id="4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12.1.6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8B66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права застройщика на земельный участок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646" w:rsidRPr="00F4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8B664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64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08.02.2028г</w:t>
            </w:r>
            <w:r w:rsidR="008B6646" w:rsidRPr="00F43B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389"/>
            <w:bookmarkEnd w:id="4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12.1.7</w:t>
            </w:r>
          </w:p>
        </w:tc>
        <w:tc>
          <w:tcPr>
            <w:tcW w:w="5091" w:type="dxa"/>
            <w:gridSpan w:val="9"/>
          </w:tcPr>
          <w:p w:rsidR="00DD3B90" w:rsidRPr="00F43B22" w:rsidRDefault="005357DB" w:rsidP="006E20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</w:t>
            </w:r>
            <w:r w:rsidR="00DD3B90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 изменений в договор:                    </w:t>
            </w:r>
            <w:r w:rsidR="00DD3B90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№ 38-38-01/</w:t>
            </w:r>
            <w:r w:rsidR="006E204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  <w:r w:rsidR="00DD3B90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/2013-</w:t>
            </w:r>
            <w:r w:rsidR="006E204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762</w:t>
            </w:r>
            <w:r w:rsidR="00DD3B90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="006E204B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02.10</w:t>
            </w:r>
            <w:r w:rsidR="00DD3B90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.2013г.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391"/>
            <w:bookmarkEnd w:id="4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12.1.8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12.1.9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12.1.10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397"/>
            <w:bookmarkEnd w:id="4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12.1.11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права собственности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 w:val="restart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12.2. О собственнике земельного участка </w:t>
            </w:r>
            <w:hyperlink w:anchor="P73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&lt;50&gt;</w:t>
              </w:r>
            </w:hyperlink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P400"/>
            <w:bookmarkEnd w:id="4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12.2.1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земельного участка: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Публичный собственник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402"/>
            <w:bookmarkEnd w:id="4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12.2.2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собственника земельного участка: 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P404"/>
            <w:bookmarkEnd w:id="4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12.2.3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собственника земельного участка, без указания организационно-правовой формы: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Администрация муниципального образования город</w:t>
            </w:r>
            <w:r w:rsidR="005525E3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Иркутска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P406"/>
            <w:bookmarkEnd w:id="47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12.2.4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Фамилия собственника земельного участка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12.2.5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Имя собственника земельного участка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P410"/>
            <w:bookmarkEnd w:id="48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12.2.6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Отчество собственника земельного участка (при наличии)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P412"/>
            <w:bookmarkEnd w:id="49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12.2.7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P414"/>
            <w:bookmarkEnd w:id="5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12.2.8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Форма собственности на земельный участок: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собственность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3A73" w:rsidRPr="00F43B22" w:rsidTr="001543FF">
        <w:tc>
          <w:tcPr>
            <w:tcW w:w="3855" w:type="dxa"/>
            <w:gridSpan w:val="5"/>
            <w:vMerge/>
          </w:tcPr>
          <w:p w:rsidR="00633A73" w:rsidRPr="00F43B22" w:rsidRDefault="00633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633A73" w:rsidRPr="00F43B22" w:rsidRDefault="0063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P416"/>
            <w:bookmarkEnd w:id="5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12.2.9</w:t>
            </w:r>
          </w:p>
        </w:tc>
        <w:tc>
          <w:tcPr>
            <w:tcW w:w="5091" w:type="dxa"/>
            <w:gridSpan w:val="9"/>
          </w:tcPr>
          <w:p w:rsidR="00633A73" w:rsidRPr="00F43B22" w:rsidRDefault="00633A73" w:rsidP="00990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уполномоченного на распоряжение земельным участком: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администрации города Иркутска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P418"/>
            <w:bookmarkEnd w:id="5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12.3. О кадастровом номере и площади земельного участка </w:t>
            </w:r>
            <w:hyperlink w:anchor="P735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&lt;53&gt;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12.3.1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F90F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  <w:r w:rsidR="00C46ECC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46ECC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38:36:0000</w:t>
            </w:r>
            <w:r w:rsidR="001D2C1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46ECC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D3B90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90F1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12.3.2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F90F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(с указанием единицы измерения)</w:t>
            </w:r>
            <w:r w:rsidR="00C46ECC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90F1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19413</w:t>
            </w:r>
            <w:r w:rsidR="00C46ECC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46ECC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="00C46ECC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13. О планируемых элементах благоустройства территории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-мест)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Описание планируемых мероприятий по озеленению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требованиям по созданию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маломобильных лиц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Наличие наружного освещения дорожных покрытий, простран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ств в тр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13.1.8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Описание иных планируемых элементов благоустройства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P442"/>
            <w:bookmarkEnd w:id="5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&lt;54&gt;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сети инженерно-технического обеспечения </w:t>
            </w:r>
            <w:hyperlink w:anchor="P737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&lt;55&gt;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P459"/>
            <w:bookmarkEnd w:id="5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14.2. О планируемом подключении к сетям связи </w:t>
            </w:r>
            <w:hyperlink w:anchor="P738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&lt;56&gt;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сети связи </w:t>
            </w:r>
            <w:hyperlink w:anchor="P739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&lt;57&gt;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&lt;58&gt;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15.1.1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756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Количество жилых помещений</w:t>
            </w:r>
            <w:r w:rsidR="002A75D7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C82188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56D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15.1.2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756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Количество нежилых помещений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15.1.2.1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-мест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15.1.2.2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 том числе иных нежилых помещений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P478"/>
            <w:bookmarkEnd w:id="5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15.2. Об основных характеристиках жилых помещений</w:t>
            </w:r>
          </w:p>
        </w:tc>
      </w:tr>
      <w:tr w:rsidR="005357DB" w:rsidRPr="00F43B22" w:rsidTr="001543FF">
        <w:tc>
          <w:tcPr>
            <w:tcW w:w="980" w:type="dxa"/>
            <w:gridSpan w:val="2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 xml:space="preserve">Условный номер </w:t>
            </w:r>
            <w:hyperlink w:anchor="P741" w:history="1">
              <w:r w:rsidRPr="00F43B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&lt;59&gt;</w:t>
              </w:r>
            </w:hyperlink>
          </w:p>
        </w:tc>
        <w:tc>
          <w:tcPr>
            <w:tcW w:w="992" w:type="dxa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Этаж расположения</w:t>
            </w:r>
          </w:p>
        </w:tc>
        <w:tc>
          <w:tcPr>
            <w:tcW w:w="993" w:type="dxa"/>
            <w:gridSpan w:val="2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Номер подъезда</w:t>
            </w:r>
          </w:p>
        </w:tc>
        <w:tc>
          <w:tcPr>
            <w:tcW w:w="850" w:type="dxa"/>
            <w:gridSpan w:val="2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Общая площадь, м</w:t>
            </w:r>
            <w:proofErr w:type="gramStart"/>
            <w:r w:rsidRPr="00F43B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4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Количество комнат</w:t>
            </w:r>
          </w:p>
        </w:tc>
        <w:tc>
          <w:tcPr>
            <w:tcW w:w="1843" w:type="dxa"/>
            <w:gridSpan w:val="4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Площадь комнат</w:t>
            </w:r>
          </w:p>
        </w:tc>
        <w:tc>
          <w:tcPr>
            <w:tcW w:w="2268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Площадь помещений вспомогательного использования</w:t>
            </w:r>
          </w:p>
        </w:tc>
      </w:tr>
      <w:tr w:rsidR="001543FF" w:rsidRPr="00F43B22" w:rsidTr="001543FF">
        <w:tc>
          <w:tcPr>
            <w:tcW w:w="980" w:type="dxa"/>
            <w:gridSpan w:val="2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Условный номер комнаты</w:t>
            </w:r>
          </w:p>
        </w:tc>
        <w:tc>
          <w:tcPr>
            <w:tcW w:w="850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F43B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Наименование помещения</w:t>
            </w:r>
          </w:p>
        </w:tc>
        <w:tc>
          <w:tcPr>
            <w:tcW w:w="1134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F43B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1543FF" w:rsidRPr="00F43B22" w:rsidTr="001543FF">
        <w:tc>
          <w:tcPr>
            <w:tcW w:w="980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P501"/>
            <w:bookmarkEnd w:id="5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15.3. Об основных характеристиках нежилых помещений</w:t>
            </w:r>
          </w:p>
        </w:tc>
      </w:tr>
      <w:tr w:rsidR="005357DB" w:rsidRPr="00F43B22" w:rsidTr="001543FF">
        <w:tc>
          <w:tcPr>
            <w:tcW w:w="980" w:type="dxa"/>
            <w:gridSpan w:val="2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 xml:space="preserve">Условный номер </w:t>
            </w:r>
            <w:hyperlink w:anchor="P741" w:history="1">
              <w:r w:rsidRPr="00F43B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&lt;59&gt;</w:t>
              </w:r>
            </w:hyperlink>
          </w:p>
        </w:tc>
        <w:tc>
          <w:tcPr>
            <w:tcW w:w="992" w:type="dxa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Этаж расположения</w:t>
            </w:r>
          </w:p>
        </w:tc>
        <w:tc>
          <w:tcPr>
            <w:tcW w:w="993" w:type="dxa"/>
            <w:gridSpan w:val="2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Номер подъезда</w:t>
            </w:r>
          </w:p>
        </w:tc>
        <w:tc>
          <w:tcPr>
            <w:tcW w:w="850" w:type="dxa"/>
            <w:gridSpan w:val="2"/>
            <w:vMerge w:val="restart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F43B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10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Площадь частей нежилого помещения</w:t>
            </w:r>
          </w:p>
        </w:tc>
      </w:tr>
      <w:tr w:rsidR="005357DB" w:rsidRPr="00F43B22" w:rsidTr="001543FF">
        <w:tc>
          <w:tcPr>
            <w:tcW w:w="980" w:type="dxa"/>
            <w:gridSpan w:val="2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Наименование помещения</w:t>
            </w:r>
          </w:p>
        </w:tc>
        <w:tc>
          <w:tcPr>
            <w:tcW w:w="3260" w:type="dxa"/>
            <w:gridSpan w:val="5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22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F43B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5357DB" w:rsidRPr="00F43B22" w:rsidTr="001543FF">
        <w:tc>
          <w:tcPr>
            <w:tcW w:w="980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5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5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16.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&lt;60&gt;</w:t>
              </w:r>
            </w:hyperlink>
            <w:proofErr w:type="gramEnd"/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P518"/>
            <w:bookmarkEnd w:id="57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5357DB" w:rsidRPr="00F43B22" w:rsidTr="001543FF">
        <w:tc>
          <w:tcPr>
            <w:tcW w:w="907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N п\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65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2552" w:type="dxa"/>
            <w:gridSpan w:val="4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2409" w:type="dxa"/>
            <w:gridSpan w:val="8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Назначение помещения</w:t>
            </w:r>
          </w:p>
        </w:tc>
        <w:tc>
          <w:tcPr>
            <w:tcW w:w="297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7DB" w:rsidRPr="00F43B22" w:rsidTr="001543FF">
        <w:tc>
          <w:tcPr>
            <w:tcW w:w="907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4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8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P529"/>
            <w:bookmarkEnd w:id="58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357DB" w:rsidRPr="00F43B22" w:rsidTr="001543FF">
        <w:tc>
          <w:tcPr>
            <w:tcW w:w="907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N п\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05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</w:t>
            </w:r>
          </w:p>
        </w:tc>
        <w:tc>
          <w:tcPr>
            <w:tcW w:w="993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оборудования</w:t>
            </w:r>
          </w:p>
        </w:tc>
        <w:tc>
          <w:tcPr>
            <w:tcW w:w="2976" w:type="dxa"/>
            <w:gridSpan w:val="9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297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</w:tr>
      <w:tr w:rsidR="005357DB" w:rsidRPr="00F43B22" w:rsidTr="001543FF">
        <w:tc>
          <w:tcPr>
            <w:tcW w:w="907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9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P540"/>
            <w:bookmarkEnd w:id="59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357DB" w:rsidRPr="00F43B22" w:rsidTr="001543FF">
        <w:tc>
          <w:tcPr>
            <w:tcW w:w="907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N п\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05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</w:tc>
        <w:tc>
          <w:tcPr>
            <w:tcW w:w="2127" w:type="dxa"/>
            <w:gridSpan w:val="6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Назначение имущества</w:t>
            </w:r>
          </w:p>
        </w:tc>
        <w:tc>
          <w:tcPr>
            <w:tcW w:w="4819" w:type="dxa"/>
            <w:gridSpan w:val="8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имущества</w:t>
            </w:r>
          </w:p>
        </w:tc>
      </w:tr>
      <w:tr w:rsidR="005357DB" w:rsidRPr="00F43B22" w:rsidTr="001543FF">
        <w:tc>
          <w:tcPr>
            <w:tcW w:w="907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6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  <w:gridSpan w:val="8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P550"/>
            <w:bookmarkEnd w:id="6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17.1. О примерном графике реализации проекта строительства </w:t>
            </w:r>
            <w:hyperlink w:anchor="P74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&lt;61&gt;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17.1.1</w:t>
            </w:r>
          </w:p>
        </w:tc>
        <w:tc>
          <w:tcPr>
            <w:tcW w:w="5091" w:type="dxa"/>
            <w:gridSpan w:val="9"/>
          </w:tcPr>
          <w:p w:rsidR="00326116" w:rsidRPr="00F43B22" w:rsidRDefault="005357DB" w:rsidP="0032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Этап реализации проекта строительства</w:t>
            </w:r>
            <w:r w:rsidR="0032611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357DB" w:rsidRPr="00F43B22" w:rsidRDefault="00326116" w:rsidP="00B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17.1.2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756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выполнения этапа реализации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проекта строительства</w:t>
            </w:r>
            <w:r w:rsidR="00326116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2611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56D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E511A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611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кв. 201</w:t>
            </w:r>
            <w:r w:rsidR="00EE511A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26116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5357DB" w:rsidRPr="00F43B22" w:rsidTr="001543FF">
        <w:tc>
          <w:tcPr>
            <w:tcW w:w="3855" w:type="dxa"/>
            <w:gridSpan w:val="5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18.1.1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EE5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Планируемая стоимость строительства</w:t>
            </w:r>
            <w:r w:rsidR="00140505"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756D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350 027 345</w:t>
            </w:r>
            <w:r w:rsidR="00C82188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14050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P560"/>
            <w:bookmarkEnd w:id="6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&lt;62&gt;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19.1.1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B0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 w:rsidR="000B0220" w:rsidRPr="00F43B22">
                <w:rPr>
                  <w:rFonts w:ascii="Times New Roman" w:hAnsi="Times New Roman" w:cs="Times New Roman"/>
                  <w:b/>
                  <w:sz w:val="18"/>
                  <w:szCs w:val="18"/>
                </w:rPr>
                <w:t>:</w:t>
              </w:r>
            </w:hyperlink>
            <w:r w:rsidR="000B0220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Страхование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P563"/>
            <w:bookmarkEnd w:id="6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19.1.2</w:t>
            </w:r>
          </w:p>
        </w:tc>
        <w:tc>
          <w:tcPr>
            <w:tcW w:w="5091" w:type="dxa"/>
            <w:gridSpan w:val="9"/>
          </w:tcPr>
          <w:p w:rsidR="005357DB" w:rsidRPr="00F43B22" w:rsidRDefault="005357DB" w:rsidP="000756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="00435B9D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38:36:000005:20</w:t>
            </w:r>
            <w:r w:rsidR="000756D5"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P565"/>
            <w:bookmarkEnd w:id="6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747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&lt;65&gt;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19.2.1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19.2.2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,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19.2.3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P574"/>
            <w:bookmarkEnd w:id="6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соглашения или сделки </w:t>
            </w:r>
            <w:hyperlink w:anchor="P748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&lt;66&gt;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Сумма привлеченных средств (рублей)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Определенный соглашением или сделкой срок возврата привлеченных средств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P586"/>
            <w:bookmarkEnd w:id="6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20.1.7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&lt;67&gt;</w:t>
              </w:r>
            </w:hyperlink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P588"/>
            <w:bookmarkEnd w:id="6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&lt;68&gt;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P590"/>
            <w:bookmarkEnd w:id="67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21.2. О фирменном наименовании связанных с застройщиком юридических лиц </w:t>
            </w:r>
            <w:hyperlink w:anchor="P75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21.2.1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21.2.2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без указания организационно-правовой формы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21.2.3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  <w:tcBorders>
              <w:bottom w:val="nil"/>
            </w:tcBorders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21.3. О месте нахождения и адресе связанных с застройщиком юридических лиц </w:t>
            </w:r>
            <w:hyperlink w:anchor="P75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</w:t>
            </w:r>
            <w:hyperlink w:anchor="P68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bottom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</w:t>
            </w:r>
            <w:hyperlink w:anchor="P68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  <w:tcBorders>
              <w:top w:val="nil"/>
            </w:tcBorders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21.3.8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  <w:hyperlink w:anchor="P68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  <w:tcBorders>
              <w:top w:val="nil"/>
            </w:tcBorders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21.3.9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Тип помещений </w:t>
            </w:r>
            <w:hyperlink w:anchor="P68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21.4.1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21.4.2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21.4.3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P628"/>
            <w:bookmarkEnd w:id="68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22.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 и связанных с застройщиком юридических лиц,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соответствующем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&lt;71&gt;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&lt;72&gt;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P630"/>
            <w:bookmarkEnd w:id="69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22.1.1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&lt;73&gt;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P632"/>
            <w:bookmarkEnd w:id="70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22.1.2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&lt;74&gt;</w:t>
              </w:r>
            </w:hyperlink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P634"/>
            <w:bookmarkEnd w:id="71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23.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&lt;75&gt;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декларациями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не введены в эксплуатацию </w:t>
            </w:r>
            <w:hyperlink w:anchor="P758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&lt;76&gt;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P637"/>
            <w:bookmarkEnd w:id="72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P639"/>
            <w:bookmarkEnd w:id="73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Раздел 24.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 О виде, назначении объекта социальной инфраструктуры.</w:t>
            </w:r>
          </w:p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Об указанных в </w:t>
            </w:r>
            <w:hyperlink r:id="rId8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частях 3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9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18.1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&lt;77&gt;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О целях затрат застройщика из числа целей, указанных в </w:t>
            </w:r>
            <w:hyperlink r:id="rId1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8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10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2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12 части 1 статьи 18</w:t>
              </w:r>
            </w:hyperlink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&lt;78&gt;</w:t>
              </w:r>
            </w:hyperlink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P645"/>
            <w:bookmarkEnd w:id="74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24.1.2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социальной инфраструктуры </w:t>
            </w:r>
            <w:hyperlink w:anchor="P761" w:history="1">
              <w:r w:rsidRPr="00F43B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&lt;79&gt;</w:t>
              </w:r>
            </w:hyperlink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24.1.3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Назначение объекта социальной инфраструктуры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P651"/>
            <w:bookmarkEnd w:id="75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24.1.4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24.1.5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24.1.6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P657"/>
            <w:bookmarkEnd w:id="76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24.1.7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Merge w:val="restart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24.1.8</w:t>
            </w:r>
          </w:p>
        </w:tc>
        <w:tc>
          <w:tcPr>
            <w:tcW w:w="740" w:type="dxa"/>
            <w:gridSpan w:val="2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74" w:type="dxa"/>
            <w:gridSpan w:val="4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97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Планируемые затраты застройщика</w:t>
            </w:r>
          </w:p>
        </w:tc>
      </w:tr>
      <w:tr w:rsidR="005357DB" w:rsidRPr="00F43B22" w:rsidTr="001543FF">
        <w:tc>
          <w:tcPr>
            <w:tcW w:w="3855" w:type="dxa"/>
            <w:gridSpan w:val="5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Merge/>
          </w:tcPr>
          <w:p w:rsidR="005357DB" w:rsidRPr="00F43B22" w:rsidRDefault="00535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4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3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57DB" w:rsidRPr="00F43B22" w:rsidTr="001543FF">
        <w:tc>
          <w:tcPr>
            <w:tcW w:w="9910" w:type="dxa"/>
            <w:gridSpan w:val="18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 25. Иная, не противоречащая законодательству, информация о проекте</w:t>
            </w:r>
          </w:p>
        </w:tc>
      </w:tr>
      <w:tr w:rsidR="005357DB" w:rsidRPr="00F43B22" w:rsidTr="001543FF">
        <w:tc>
          <w:tcPr>
            <w:tcW w:w="3855" w:type="dxa"/>
            <w:gridSpan w:val="5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25.1. Иная информация о проекте</w:t>
            </w:r>
          </w:p>
        </w:tc>
        <w:tc>
          <w:tcPr>
            <w:tcW w:w="964" w:type="dxa"/>
            <w:gridSpan w:val="4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25.1.1</w:t>
            </w:r>
          </w:p>
        </w:tc>
        <w:tc>
          <w:tcPr>
            <w:tcW w:w="5091" w:type="dxa"/>
            <w:gridSpan w:val="9"/>
          </w:tcPr>
          <w:p w:rsidR="005357DB" w:rsidRPr="00F43B22" w:rsidRDefault="005357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Иная информация о проекте</w:t>
            </w:r>
          </w:p>
        </w:tc>
      </w:tr>
    </w:tbl>
    <w:p w:rsidR="005357DB" w:rsidRPr="00F43B22" w:rsidRDefault="005357D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1276"/>
        <w:gridCol w:w="2126"/>
        <w:gridCol w:w="5812"/>
      </w:tblGrid>
      <w:tr w:rsidR="005357DB" w:rsidRPr="00F43B22" w:rsidTr="001543FF">
        <w:tc>
          <w:tcPr>
            <w:tcW w:w="9910" w:type="dxa"/>
            <w:gridSpan w:val="4"/>
          </w:tcPr>
          <w:p w:rsidR="005357DB" w:rsidRPr="00F43B22" w:rsidRDefault="005357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Сведения о фактах внесения изменений в проектную документацию</w:t>
            </w:r>
          </w:p>
        </w:tc>
      </w:tr>
      <w:tr w:rsidR="005357DB" w:rsidRPr="00F43B22" w:rsidTr="001543FF">
        <w:tc>
          <w:tcPr>
            <w:tcW w:w="9910" w:type="dxa"/>
            <w:gridSpan w:val="4"/>
          </w:tcPr>
          <w:p w:rsidR="005357DB" w:rsidRPr="00F43B22" w:rsidRDefault="00535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Раздел. 26 Сведения о фактах внесения изменений в проектную документацию</w:t>
            </w:r>
          </w:p>
        </w:tc>
      </w:tr>
      <w:tr w:rsidR="005357DB" w:rsidRPr="00F43B22" w:rsidTr="00975366">
        <w:tc>
          <w:tcPr>
            <w:tcW w:w="696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26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 проектной документации</w:t>
            </w:r>
          </w:p>
        </w:tc>
        <w:tc>
          <w:tcPr>
            <w:tcW w:w="5812" w:type="dxa"/>
          </w:tcPr>
          <w:p w:rsidR="005357DB" w:rsidRPr="00F43B22" w:rsidRDefault="00535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Описание изменений</w:t>
            </w:r>
          </w:p>
        </w:tc>
      </w:tr>
      <w:tr w:rsidR="00212982" w:rsidRPr="00F43B22" w:rsidTr="00975366">
        <w:tc>
          <w:tcPr>
            <w:tcW w:w="696" w:type="dxa"/>
          </w:tcPr>
          <w:p w:rsidR="00212982" w:rsidRPr="00F43B22" w:rsidRDefault="002129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30.03.2017г.</w:t>
            </w:r>
          </w:p>
        </w:tc>
        <w:tc>
          <w:tcPr>
            <w:tcW w:w="2126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</w:p>
        </w:tc>
        <w:tc>
          <w:tcPr>
            <w:tcW w:w="5812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 01.01.2017г. размер чистой прибыли (убытков) по данным промежуточной или годовой бухгалтерской (финансовой) отчетности: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26 093 тыс. руб.</w:t>
            </w:r>
          </w:p>
        </w:tc>
      </w:tr>
      <w:tr w:rsidR="00212982" w:rsidRPr="00F43B22" w:rsidTr="00975366">
        <w:tc>
          <w:tcPr>
            <w:tcW w:w="696" w:type="dxa"/>
          </w:tcPr>
          <w:p w:rsidR="00212982" w:rsidRPr="00F43B22" w:rsidRDefault="002129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30.03.2017г.</w:t>
            </w:r>
          </w:p>
        </w:tc>
        <w:tc>
          <w:tcPr>
            <w:tcW w:w="2126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</w:tc>
        <w:tc>
          <w:tcPr>
            <w:tcW w:w="5812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На 01.01.2017г. размер кредиторской задолженности по данным промежуточной или годовой бухгалтерской (финансовой) отчетности: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857 057 тыс. руб</w:t>
            </w: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12982" w:rsidRPr="00F43B22" w:rsidTr="00975366">
        <w:tc>
          <w:tcPr>
            <w:tcW w:w="696" w:type="dxa"/>
          </w:tcPr>
          <w:p w:rsidR="00212982" w:rsidRPr="00F43B22" w:rsidRDefault="002129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30.03.2017г.</w:t>
            </w:r>
          </w:p>
        </w:tc>
        <w:tc>
          <w:tcPr>
            <w:tcW w:w="2126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</w:p>
        </w:tc>
        <w:tc>
          <w:tcPr>
            <w:tcW w:w="5812" w:type="dxa"/>
          </w:tcPr>
          <w:p w:rsidR="00212982" w:rsidRPr="00F43B22" w:rsidRDefault="00212982" w:rsidP="001320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На 01.01.2017г. размер дебиторской задолженности по данным промежуточной или годовой бухгалтерской (финансовой) отчетности:</w:t>
            </w:r>
          </w:p>
          <w:p w:rsidR="00212982" w:rsidRPr="00F43B22" w:rsidRDefault="00212982" w:rsidP="001320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>382 248 тыс. руб.</w:t>
            </w:r>
          </w:p>
        </w:tc>
      </w:tr>
      <w:tr w:rsidR="00EE511A" w:rsidRPr="005F1CBB" w:rsidTr="00975366">
        <w:tc>
          <w:tcPr>
            <w:tcW w:w="696" w:type="dxa"/>
          </w:tcPr>
          <w:p w:rsidR="00EE511A" w:rsidRPr="00F43B22" w:rsidRDefault="000756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511A" w:rsidRPr="00F43B22" w:rsidRDefault="00212982" w:rsidP="001405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E511A" w:rsidRPr="00F43B22">
              <w:rPr>
                <w:rFonts w:ascii="Times New Roman" w:hAnsi="Times New Roman" w:cs="Times New Roman"/>
                <w:sz w:val="18"/>
                <w:szCs w:val="18"/>
              </w:rPr>
              <w:t>.03.2017г.</w:t>
            </w:r>
          </w:p>
        </w:tc>
        <w:tc>
          <w:tcPr>
            <w:tcW w:w="2126" w:type="dxa"/>
          </w:tcPr>
          <w:p w:rsidR="00EE511A" w:rsidRPr="00F43B22" w:rsidRDefault="00EE511A" w:rsidP="00EE5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>17.1.2</w:t>
            </w:r>
          </w:p>
        </w:tc>
        <w:tc>
          <w:tcPr>
            <w:tcW w:w="5812" w:type="dxa"/>
          </w:tcPr>
          <w:p w:rsidR="00EE511A" w:rsidRPr="00F43B22" w:rsidRDefault="00EE511A" w:rsidP="00C953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B22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выполнения этапа реализации проекта строительства: </w:t>
            </w:r>
            <w:r w:rsidRPr="00F43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кв. 2019г.</w:t>
            </w:r>
          </w:p>
        </w:tc>
        <w:bookmarkStart w:id="77" w:name="_GoBack"/>
        <w:bookmarkEnd w:id="77"/>
      </w:tr>
    </w:tbl>
    <w:p w:rsidR="006C7D24" w:rsidRDefault="006C7D24" w:rsidP="00284D77"/>
    <w:p w:rsidR="000B0220" w:rsidRDefault="000B0220" w:rsidP="00284D77"/>
    <w:p w:rsidR="000B0220" w:rsidRPr="00FA30B0" w:rsidRDefault="000B0220" w:rsidP="000B0220">
      <w:pPr>
        <w:rPr>
          <w:rFonts w:ascii="Times New Roman" w:hAnsi="Times New Roman" w:cs="Times New Roman"/>
          <w:sz w:val="20"/>
          <w:szCs w:val="20"/>
        </w:rPr>
      </w:pPr>
      <w:r w:rsidRPr="00FA30B0">
        <w:rPr>
          <w:rFonts w:ascii="Times New Roman" w:hAnsi="Times New Roman" w:cs="Times New Roman"/>
          <w:sz w:val="20"/>
          <w:szCs w:val="20"/>
        </w:rPr>
        <w:t xml:space="preserve">Начальник МУП «УКС г. Иркутска»                                               </w:t>
      </w:r>
      <w:r w:rsidR="00FA30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A30B0">
        <w:rPr>
          <w:rFonts w:ascii="Times New Roman" w:hAnsi="Times New Roman" w:cs="Times New Roman"/>
          <w:sz w:val="20"/>
          <w:szCs w:val="20"/>
        </w:rPr>
        <w:t xml:space="preserve">                    Е.В. Савченко</w:t>
      </w:r>
    </w:p>
    <w:p w:rsidR="000B0220" w:rsidRDefault="000B0220" w:rsidP="00284D77"/>
    <w:sectPr w:rsidR="000B0220" w:rsidSect="00284D77">
      <w:pgSz w:w="11905" w:h="16838"/>
      <w:pgMar w:top="1134" w:right="851" w:bottom="1134" w:left="130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B"/>
    <w:rsid w:val="0000243A"/>
    <w:rsid w:val="0004749C"/>
    <w:rsid w:val="000756D5"/>
    <w:rsid w:val="000814AF"/>
    <w:rsid w:val="000B0220"/>
    <w:rsid w:val="000F0979"/>
    <w:rsid w:val="000F1EF3"/>
    <w:rsid w:val="00140505"/>
    <w:rsid w:val="001429DC"/>
    <w:rsid w:val="0015067F"/>
    <w:rsid w:val="001536EC"/>
    <w:rsid w:val="001543FF"/>
    <w:rsid w:val="00161C7D"/>
    <w:rsid w:val="00187D8D"/>
    <w:rsid w:val="001B336D"/>
    <w:rsid w:val="001B7EBA"/>
    <w:rsid w:val="001D2C17"/>
    <w:rsid w:val="001D37AB"/>
    <w:rsid w:val="00212982"/>
    <w:rsid w:val="00242E7B"/>
    <w:rsid w:val="00246520"/>
    <w:rsid w:val="002517DB"/>
    <w:rsid w:val="002605D3"/>
    <w:rsid w:val="00271EA7"/>
    <w:rsid w:val="00282714"/>
    <w:rsid w:val="00284D77"/>
    <w:rsid w:val="002925A2"/>
    <w:rsid w:val="002A75D7"/>
    <w:rsid w:val="00326116"/>
    <w:rsid w:val="003579AE"/>
    <w:rsid w:val="00396AFE"/>
    <w:rsid w:val="003A0EA0"/>
    <w:rsid w:val="003B1826"/>
    <w:rsid w:val="0042077F"/>
    <w:rsid w:val="00435B9D"/>
    <w:rsid w:val="004A75DB"/>
    <w:rsid w:val="004C1109"/>
    <w:rsid w:val="004D4320"/>
    <w:rsid w:val="00522888"/>
    <w:rsid w:val="0052407D"/>
    <w:rsid w:val="00526E77"/>
    <w:rsid w:val="005357DB"/>
    <w:rsid w:val="005525E3"/>
    <w:rsid w:val="00595B53"/>
    <w:rsid w:val="005D59C8"/>
    <w:rsid w:val="005F1CBB"/>
    <w:rsid w:val="00611971"/>
    <w:rsid w:val="00633A73"/>
    <w:rsid w:val="0064716D"/>
    <w:rsid w:val="00691D5D"/>
    <w:rsid w:val="006B7171"/>
    <w:rsid w:val="006C7D24"/>
    <w:rsid w:val="006D3C1D"/>
    <w:rsid w:val="006E204B"/>
    <w:rsid w:val="00706A77"/>
    <w:rsid w:val="007357E1"/>
    <w:rsid w:val="00763A50"/>
    <w:rsid w:val="00782AD7"/>
    <w:rsid w:val="007A0501"/>
    <w:rsid w:val="007B21F2"/>
    <w:rsid w:val="007D55C6"/>
    <w:rsid w:val="0084708F"/>
    <w:rsid w:val="008668A2"/>
    <w:rsid w:val="008A119C"/>
    <w:rsid w:val="008B6646"/>
    <w:rsid w:val="008D37D0"/>
    <w:rsid w:val="009214F1"/>
    <w:rsid w:val="00975366"/>
    <w:rsid w:val="009A03A6"/>
    <w:rsid w:val="009A4DAC"/>
    <w:rsid w:val="009A510F"/>
    <w:rsid w:val="009F7085"/>
    <w:rsid w:val="00A70FD8"/>
    <w:rsid w:val="00A953A8"/>
    <w:rsid w:val="00AB1163"/>
    <w:rsid w:val="00B537C0"/>
    <w:rsid w:val="00BA73CB"/>
    <w:rsid w:val="00BB0585"/>
    <w:rsid w:val="00BD00FF"/>
    <w:rsid w:val="00BE22E1"/>
    <w:rsid w:val="00C12313"/>
    <w:rsid w:val="00C46ECC"/>
    <w:rsid w:val="00C82188"/>
    <w:rsid w:val="00CB35D5"/>
    <w:rsid w:val="00CD62F7"/>
    <w:rsid w:val="00CF7251"/>
    <w:rsid w:val="00D60381"/>
    <w:rsid w:val="00D970BA"/>
    <w:rsid w:val="00DA0198"/>
    <w:rsid w:val="00DD3B90"/>
    <w:rsid w:val="00DE317E"/>
    <w:rsid w:val="00E06240"/>
    <w:rsid w:val="00E226E4"/>
    <w:rsid w:val="00E512D7"/>
    <w:rsid w:val="00E730A9"/>
    <w:rsid w:val="00ED2D47"/>
    <w:rsid w:val="00EE511A"/>
    <w:rsid w:val="00F325C5"/>
    <w:rsid w:val="00F43B22"/>
    <w:rsid w:val="00F63D17"/>
    <w:rsid w:val="00F819BD"/>
    <w:rsid w:val="00F90F17"/>
    <w:rsid w:val="00FA30B0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3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3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3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3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357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92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3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3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3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3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357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92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D6C0A5B6907F87760E9A8D3E46A8A85D072294D98446AE8ED253D1277335A8ABC2E036PBE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9ED6C0A5B6907F87760E9A8D3E46A8A85D072294D98446AE8ED253D1277335A8ABC2E338PBE8J" TargetMode="External"/><Relationship Id="rId12" Type="http://schemas.openxmlformats.org/officeDocument/2006/relationships/hyperlink" Target="consultantplus://offline/ref=619ED6C0A5B6907F87760E9A8D3E46A8A85D072294D98446AE8ED253D1277335A8ABC2E037PBE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9ED6C0A5B6907F87760E9A8D3E46A8A85D072294D98446AE8ED253D1277335A8ABC2E333PBEAJ" TargetMode="External"/><Relationship Id="rId11" Type="http://schemas.openxmlformats.org/officeDocument/2006/relationships/hyperlink" Target="consultantplus://offline/ref=619ED6C0A5B6907F87760E9A8D3E46A8A85D072294D98446AE8ED253D1277335A8ABC2E037PBE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9ED6C0A5B6907F87760E9A8D3E46A8A85D072294D98446AE8ED253D1277335A8ABC2E037PBE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ED6C0A5B6907F87760E9A8D3E46A8A85D072294D98446AE8ED253D1277335A8ABC2E036PBE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860F-BF2D-4071-B3E6-93A780D2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e.ivanenko</dc:creator>
  <cp:lastModifiedBy>Елена С. Кардашова</cp:lastModifiedBy>
  <cp:revision>18</cp:revision>
  <cp:lastPrinted>2017-03-27T03:06:00Z</cp:lastPrinted>
  <dcterms:created xsi:type="dcterms:W3CDTF">2017-03-28T04:22:00Z</dcterms:created>
  <dcterms:modified xsi:type="dcterms:W3CDTF">2017-04-03T01:12:00Z</dcterms:modified>
</cp:coreProperties>
</file>